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548284" w14:textId="188E3478" w:rsidR="0042385F" w:rsidRDefault="00AA42EF" w:rsidP="004B0D19">
      <w:pPr>
        <w:pStyle w:val="berschrift1"/>
      </w:pPr>
      <w:r>
        <w:t>Implementierung eines Farbmischers im Java-Editor</w:t>
      </w:r>
    </w:p>
    <w:p w14:paraId="2F130815" w14:textId="77777777" w:rsidR="00660AA5" w:rsidRPr="00400B1C" w:rsidRDefault="00660AA5" w:rsidP="00660AA5">
      <w:pPr>
        <w:pStyle w:val="Listenabsatz"/>
        <w:ind w:left="360"/>
        <w:rPr>
          <w:color w:val="4472C4" w:themeColor="accent1"/>
        </w:rPr>
      </w:pPr>
    </w:p>
    <w:p w14:paraId="4F65121C" w14:textId="78F37810" w:rsidR="00AA42EF" w:rsidRDefault="00AA42EF">
      <w:r>
        <w:t>Ziel dieser Aufgabe ist die schrittweise Implementierung eines Farbmischers zur Veranschaulichung der verschiedenen Farben des RGB-Modells. Sie können dabei gleichzeitig verschiedene GUI-Komponenten (GUI = Graphical User Interface) kennenlernen und ihre Verwendung im Java-Editor erkunden.</w:t>
      </w:r>
    </w:p>
    <w:p w14:paraId="2F5205E2" w14:textId="77777777" w:rsidR="001C46FA" w:rsidRDefault="001C46FA"/>
    <w:p w14:paraId="7C41B970" w14:textId="2D907E4F" w:rsidR="00AA42EF" w:rsidRDefault="00AA42EF" w:rsidP="00296247">
      <w:pPr>
        <w:pStyle w:val="berschrift3"/>
      </w:pPr>
      <w:r>
        <w:t>Aufgabe 1: Graphisches Design der Programmoberfläche</w:t>
      </w:r>
    </w:p>
    <w:p w14:paraId="10D7F38D" w14:textId="77777777" w:rsidR="00491739" w:rsidRDefault="00491739" w:rsidP="00491739">
      <w:pPr>
        <w:keepNext/>
      </w:pPr>
      <w:r>
        <w:rPr>
          <w:noProof/>
        </w:rPr>
        <w:drawing>
          <wp:inline distT="0" distB="0" distL="0" distR="0" wp14:anchorId="225ECB74" wp14:editId="5B977906">
            <wp:extent cx="5760720" cy="3451860"/>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8">
                      <a:extLst>
                        <a:ext uri="{28A0092B-C50C-407E-A947-70E740481C1C}">
                          <a14:useLocalDpi xmlns:a14="http://schemas.microsoft.com/office/drawing/2010/main" val="0"/>
                        </a:ext>
                      </a:extLst>
                    </a:blip>
                    <a:stretch>
                      <a:fillRect/>
                    </a:stretch>
                  </pic:blipFill>
                  <pic:spPr>
                    <a:xfrm>
                      <a:off x="0" y="0"/>
                      <a:ext cx="5760720" cy="3451860"/>
                    </a:xfrm>
                    <a:prstGeom prst="rect">
                      <a:avLst/>
                    </a:prstGeom>
                  </pic:spPr>
                </pic:pic>
              </a:graphicData>
            </a:graphic>
          </wp:inline>
        </w:drawing>
      </w:r>
    </w:p>
    <w:p w14:paraId="051849E8" w14:textId="2564561E" w:rsidR="00491739" w:rsidRDefault="00491739" w:rsidP="00491739">
      <w:pPr>
        <w:pStyle w:val="Beschriftung"/>
        <w:jc w:val="center"/>
      </w:pPr>
      <w:r>
        <w:t xml:space="preserve">Abbildung </w:t>
      </w:r>
      <w:fldSimple w:instr=" SEQ Abbildung \* ARABIC ">
        <w:r w:rsidR="0027364C">
          <w:rPr>
            <w:noProof/>
          </w:rPr>
          <w:t>1</w:t>
        </w:r>
      </w:fldSimple>
      <w:r>
        <w:t>: Oberfläche eines Farbmisch-Programms</w:t>
      </w:r>
    </w:p>
    <w:p w14:paraId="1B4A7857" w14:textId="0651ED52" w:rsidR="00491739" w:rsidRDefault="00491739" w:rsidP="00491739">
      <w:r>
        <w:t xml:space="preserve">Bauen Sie im Java-Editor mit den Komponenten aus dem Bereich </w:t>
      </w:r>
      <w:r w:rsidRPr="001C46FA">
        <w:rPr>
          <w:rStyle w:val="QuellcodeZchn"/>
          <w:lang w:val="de-DE"/>
        </w:rPr>
        <w:t>Swing1</w:t>
      </w:r>
      <w:r>
        <w:t xml:space="preserve"> die in Abbildung 1 dargestellte Oberfläche nach. Verwenden Sie hierzu die Komponenten </w:t>
      </w:r>
      <w:r w:rsidRPr="001C46FA">
        <w:rPr>
          <w:rStyle w:val="QuellcodeZchn"/>
        </w:rPr>
        <w:t>Canvas</w:t>
      </w:r>
      <w:r w:rsidRPr="001C46FA">
        <w:t xml:space="preserve"> </w:t>
      </w:r>
      <w:r w:rsidR="00431812">
        <w:t xml:space="preserve">oder </w:t>
      </w:r>
      <w:r w:rsidR="00431812" w:rsidRPr="00431812">
        <w:rPr>
          <w:rStyle w:val="QuellcodeZchn"/>
        </w:rPr>
        <w:t xml:space="preserve">JPanel </w:t>
      </w:r>
      <w:r>
        <w:t xml:space="preserve">für die farbigen Flächen, </w:t>
      </w:r>
      <w:r w:rsidRPr="001C46FA">
        <w:rPr>
          <w:rStyle w:val="QuellcodeZchn"/>
        </w:rPr>
        <w:t>JLabel</w:t>
      </w:r>
      <w:r>
        <w:t xml:space="preserve"> für die Schriftzüge und </w:t>
      </w:r>
      <w:r w:rsidRPr="001C46FA">
        <w:rPr>
          <w:rStyle w:val="QuellcodeZchn"/>
        </w:rPr>
        <w:t>JScrollBar</w:t>
      </w:r>
      <w:r>
        <w:t xml:space="preserve"> für die Schieberegler. Geben Sie den einzelnen Komponenten aussagekräftige Namen und passen Sie ggf. weitere Attributwerte sinnvoll an.  </w:t>
      </w:r>
    </w:p>
    <w:p w14:paraId="39BED80E" w14:textId="2B098279" w:rsidR="008D09E2" w:rsidRDefault="008D09E2" w:rsidP="00491739">
      <w:r w:rsidRPr="00D33DAA">
        <w:rPr>
          <w:rStyle w:val="berschrift4Zchn"/>
        </w:rPr>
        <w:t>Hinweis:</w:t>
      </w:r>
      <w:r w:rsidR="007C00C2">
        <w:t xml:space="preserve"> </w:t>
      </w:r>
      <w:r w:rsidR="00D33DAA">
        <w:t xml:space="preserve">Der maximal auswählbare Wert eines Schiebereglers entspricht aufgrund der Länge 10 des Zeigers im Schieberegler der Differenz (Wert der Eigenschaft </w:t>
      </w:r>
      <w:r w:rsidR="00D33DAA" w:rsidRPr="00D33DAA">
        <w:rPr>
          <w:rStyle w:val="QuellcodeZchn"/>
        </w:rPr>
        <w:t>Maximum</w:t>
      </w:r>
      <w:r w:rsidR="00D33DAA">
        <w:t xml:space="preserve">  - 10). </w:t>
      </w:r>
      <w:r w:rsidR="007C00C2">
        <w:t xml:space="preserve">Hat eine Komponente </w:t>
      </w:r>
      <w:r w:rsidR="007C00C2" w:rsidRPr="007C00C2">
        <w:rPr>
          <w:rStyle w:val="QuellcodeZchn"/>
        </w:rPr>
        <w:t>JScrollBar</w:t>
      </w:r>
      <w:r w:rsidR="007C00C2">
        <w:t xml:space="preserve"> die Eigenschaft </w:t>
      </w:r>
      <w:r w:rsidR="007C00C2" w:rsidRPr="007C00C2">
        <w:rPr>
          <w:rStyle w:val="QuellcodeZchn"/>
        </w:rPr>
        <w:t>Maximum=265</w:t>
      </w:r>
      <w:r w:rsidR="007C00C2">
        <w:t xml:space="preserve">, so kann sie </w:t>
      </w:r>
      <w:r w:rsidR="00D33DAA">
        <w:t xml:space="preserve">daher </w:t>
      </w:r>
      <w:r w:rsidR="007C00C2">
        <w:t xml:space="preserve">maximal den Wert </w:t>
      </w:r>
      <w:r w:rsidR="007C00C2" w:rsidRPr="007C00C2">
        <w:rPr>
          <w:rStyle w:val="QuellcodeZchn"/>
        </w:rPr>
        <w:t>265-10=255</w:t>
      </w:r>
      <w:r w:rsidR="007C00C2">
        <w:t xml:space="preserve"> annehmen. </w:t>
      </w:r>
    </w:p>
    <w:p w14:paraId="65658358" w14:textId="77777777" w:rsidR="00D33DAA" w:rsidRDefault="00D33DAA">
      <w:pPr>
        <w:spacing w:after="160" w:line="259" w:lineRule="auto"/>
        <w:rPr>
          <w:rFonts w:asciiTheme="majorHAnsi" w:eastAsiaTheme="majorEastAsia" w:hAnsiTheme="majorHAnsi" w:cstheme="majorBidi"/>
          <w:color w:val="4E6B9E"/>
          <w:sz w:val="26"/>
          <w:szCs w:val="26"/>
        </w:rPr>
      </w:pPr>
      <w:r>
        <w:br w:type="page"/>
      </w:r>
    </w:p>
    <w:p w14:paraId="659124E3" w14:textId="235CC402" w:rsidR="00AD4981" w:rsidRDefault="00AD4981" w:rsidP="00AD4981">
      <w:pPr>
        <w:pStyle w:val="berschrift2"/>
      </w:pPr>
      <w:r>
        <w:lastRenderedPageBreak/>
        <w:t>Aufgabe 2: Programmierung der Farbänderung der roten Fläche</w:t>
      </w:r>
    </w:p>
    <w:p w14:paraId="79074041" w14:textId="77777777" w:rsidR="00124F4C" w:rsidRDefault="00270923" w:rsidP="00491739">
      <w:r>
        <w:rPr>
          <w:noProof/>
        </w:rPr>
        <mc:AlternateContent>
          <mc:Choice Requires="wps">
            <w:drawing>
              <wp:anchor distT="0" distB="0" distL="114300" distR="114300" simplePos="0" relativeHeight="251660288" behindDoc="0" locked="0" layoutInCell="1" allowOverlap="1" wp14:anchorId="38F05056" wp14:editId="60E0E9C0">
                <wp:simplePos x="0" y="0"/>
                <wp:positionH relativeFrom="margin">
                  <wp:posOffset>2968294</wp:posOffset>
                </wp:positionH>
                <wp:positionV relativeFrom="paragraph">
                  <wp:posOffset>1803593</wp:posOffset>
                </wp:positionV>
                <wp:extent cx="2784475" cy="635"/>
                <wp:effectExtent l="0" t="0" r="0" b="0"/>
                <wp:wrapSquare wrapText="bothSides"/>
                <wp:docPr id="4" name="Textfeld 4"/>
                <wp:cNvGraphicFramePr/>
                <a:graphic xmlns:a="http://schemas.openxmlformats.org/drawingml/2006/main">
                  <a:graphicData uri="http://schemas.microsoft.com/office/word/2010/wordprocessingShape">
                    <wps:wsp>
                      <wps:cNvSpPr txBox="1"/>
                      <wps:spPr>
                        <a:xfrm>
                          <a:off x="0" y="0"/>
                          <a:ext cx="2784475" cy="635"/>
                        </a:xfrm>
                        <a:prstGeom prst="rect">
                          <a:avLst/>
                        </a:prstGeom>
                        <a:solidFill>
                          <a:prstClr val="white"/>
                        </a:solidFill>
                        <a:ln>
                          <a:noFill/>
                        </a:ln>
                      </wps:spPr>
                      <wps:txbx>
                        <w:txbxContent>
                          <w:p w14:paraId="591C74EC" w14:textId="1295D9AA" w:rsidR="00134FCE" w:rsidRPr="00411584" w:rsidRDefault="00134FCE" w:rsidP="00134FCE">
                            <w:pPr>
                              <w:pStyle w:val="Beschriftung"/>
                              <w:jc w:val="center"/>
                              <w:rPr>
                                <w:noProof/>
                              </w:rPr>
                            </w:pPr>
                            <w:r>
                              <w:t xml:space="preserve">Abbildung </w:t>
                            </w:r>
                            <w:fldSimple w:instr=" SEQ Abbildung \* ARABIC ">
                              <w:r w:rsidR="0027364C">
                                <w:rPr>
                                  <w:noProof/>
                                </w:rPr>
                                <w:t>2</w:t>
                              </w:r>
                            </w:fldSimple>
                            <w:r>
                              <w:t>: Hinzufügen eine</w:t>
                            </w:r>
                            <w:r w:rsidR="00270923">
                              <w:t>s Ereignisses</w:t>
                            </w:r>
                            <w:r>
                              <w:t xml:space="preserve"> über</w:t>
                            </w:r>
                            <w:r w:rsidR="00270923">
                              <w:t xml:space="preserve"> Doppelklick oder den Butten</w:t>
                            </w:r>
                            <w:r>
                              <w:t xml:space="preserve"> </w:t>
                            </w:r>
                            <w:r w:rsidR="00270923">
                              <w:t>„</w:t>
                            </w:r>
                            <w:r>
                              <w:t>Neu</w:t>
                            </w:r>
                            <w:r w:rsidR="00270923">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8F05056" id="_x0000_t202" coordsize="21600,21600" o:spt="202" path="m,l,21600r21600,l21600,xe">
                <v:stroke joinstyle="miter"/>
                <v:path gradientshapeok="t" o:connecttype="rect"/>
              </v:shapetype>
              <v:shape id="Textfeld 4" o:spid="_x0000_s1026" type="#_x0000_t202" style="position:absolute;margin-left:233.7pt;margin-top:142pt;width:219.25pt;height:.05pt;z-index:2516602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qw1FgIAADgEAAAOAAAAZHJzL2Uyb0RvYy54bWysU02P2jAQvVfqf7B8LwG6X0KEFWVFVQnt&#10;rsRWezaOTSI5HndsSOiv79hJYLvtqerFmXjGbzzvPc/v29qwo0Jfgc35ZDTmTFkJRWX3Of/+sv50&#10;x5kPwhbCgFU5PynP7xcfP8wbN1NTKMEUChmBWD9rXM7LENwsy7wsVS38CJyylNSAtQj0i/usQNEQ&#10;em2y6Xh8kzWAhUOQynvafeiSfJHwtVYyPGntVWAm53S3kFZM6y6u2WIuZnsUrqxkfw3xD7eoRWWp&#10;6RnqQQTBDlj9AVVXEsGDDiMJdQZaV1KlGWiayfjdNNtSOJVmIXK8O9Pk/x+sfDxu3TOy0H6BlgSM&#10;hDTOzzxtxnlajXX80k0Z5YnC05k21QYmaXN6e3d1dXvNmaTczefriJFdjjr04auCmsUg50iaJKrE&#10;ceNDVzqUxE4eTFWsK2PiT0ysDLKjIP2asgqqB/+tythYayGe6gDjTnaZI0ah3bX9cDsoTjQzQmcH&#10;7+S6okYb4cOzQNKfxiRPhydatIEm59BHnJWAP/+2H+tJFspy1pCfcu5/HAQqzsw3S4JF8w0BDsFu&#10;COyhXgGNOKHX4mQK6QAGM4QaoX4lqy9jF0oJK6lXzsMQrkLnanoqUi2XqYgs5kTY2K2TEXog9KV9&#10;Feh6OQKp+AiD08TsnSpdbdLFLQ+BKE6SRUI7FnueyZ5J9P4pRf+//U9Vlwe/+AUAAP//AwBQSwME&#10;FAAGAAgAAAAhAFV6JJniAAAACwEAAA8AAABkcnMvZG93bnJldi54bWxMj7FOwzAQhnck3sE6JBbU&#10;Oi0mtCFOVVUw0KUi7cLmxm4ciM9R7LTh7TlYYLy7T/99f74aXcvOpg+NRwmzaQLMYOV1g7WEw/5l&#10;sgAWokKtWo9GwpcJsCqur3KVaX/BN3MuY80oBEOmJNgYu4zzUFnjVJj6ziDdTr53KtLY11z36kLh&#10;ruXzJEm5Uw3SB6s6s7Gm+iwHJ2En3nf2bjg9b9fivn89DJv0oy6lvL0Z10/AohnjHww/+qQOBTkd&#10;/YA6sFaCSB8FoRLmC0GliFgmD0tgx9/NDHiR8/8dim8AAAD//wMAUEsBAi0AFAAGAAgAAAAhALaD&#10;OJL+AAAA4QEAABMAAAAAAAAAAAAAAAAAAAAAAFtDb250ZW50X1R5cGVzXS54bWxQSwECLQAUAAYA&#10;CAAAACEAOP0h/9YAAACUAQAACwAAAAAAAAAAAAAAAAAvAQAAX3JlbHMvLnJlbHNQSwECLQAUAAYA&#10;CAAAACEAZYasNRYCAAA4BAAADgAAAAAAAAAAAAAAAAAuAgAAZHJzL2Uyb0RvYy54bWxQSwECLQAU&#10;AAYACAAAACEAVXokmeIAAAALAQAADwAAAAAAAAAAAAAAAABwBAAAZHJzL2Rvd25yZXYueG1sUEsF&#10;BgAAAAAEAAQA8wAAAH8FAAAAAA==&#10;" stroked="f">
                <v:textbox style="mso-fit-shape-to-text:t" inset="0,0,0,0">
                  <w:txbxContent>
                    <w:p w14:paraId="591C74EC" w14:textId="1295D9AA" w:rsidR="00134FCE" w:rsidRPr="00411584" w:rsidRDefault="00134FCE" w:rsidP="00134FCE">
                      <w:pPr>
                        <w:pStyle w:val="Beschriftung"/>
                        <w:jc w:val="center"/>
                        <w:rPr>
                          <w:noProof/>
                        </w:rPr>
                      </w:pPr>
                      <w:r>
                        <w:t xml:space="preserve">Abbildung </w:t>
                      </w:r>
                      <w:fldSimple w:instr=" SEQ Abbildung \* ARABIC ">
                        <w:r w:rsidR="0027364C">
                          <w:rPr>
                            <w:noProof/>
                          </w:rPr>
                          <w:t>2</w:t>
                        </w:r>
                      </w:fldSimple>
                      <w:r>
                        <w:t>: Hinzufügen eine</w:t>
                      </w:r>
                      <w:r w:rsidR="00270923">
                        <w:t>s Ereignisses</w:t>
                      </w:r>
                      <w:r>
                        <w:t xml:space="preserve"> über</w:t>
                      </w:r>
                      <w:r w:rsidR="00270923">
                        <w:t xml:space="preserve"> Doppelklick oder den Butten</w:t>
                      </w:r>
                      <w:r>
                        <w:t xml:space="preserve"> </w:t>
                      </w:r>
                      <w:r w:rsidR="00270923">
                        <w:t>„</w:t>
                      </w:r>
                      <w:r>
                        <w:t>Neu</w:t>
                      </w:r>
                      <w:r w:rsidR="00270923">
                        <w:t>“</w:t>
                      </w:r>
                    </w:p>
                  </w:txbxContent>
                </v:textbox>
                <w10:wrap type="square" anchorx="margin"/>
              </v:shape>
            </w:pict>
          </mc:Fallback>
        </mc:AlternateContent>
      </w:r>
      <w:r>
        <w:rPr>
          <w:noProof/>
        </w:rPr>
        <w:drawing>
          <wp:anchor distT="0" distB="0" distL="114300" distR="114300" simplePos="0" relativeHeight="251658240" behindDoc="0" locked="0" layoutInCell="1" allowOverlap="1" wp14:anchorId="623DCBBB" wp14:editId="17FD3541">
            <wp:simplePos x="0" y="0"/>
            <wp:positionH relativeFrom="margin">
              <wp:align>right</wp:align>
            </wp:positionH>
            <wp:positionV relativeFrom="paragraph">
              <wp:posOffset>123880</wp:posOffset>
            </wp:positionV>
            <wp:extent cx="2784475" cy="1565275"/>
            <wp:effectExtent l="0" t="0" r="0" b="0"/>
            <wp:wrapSquare wrapText="bothSides"/>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9">
                      <a:extLst>
                        <a:ext uri="{28A0092B-C50C-407E-A947-70E740481C1C}">
                          <a14:useLocalDpi xmlns:a14="http://schemas.microsoft.com/office/drawing/2010/main" val="0"/>
                        </a:ext>
                      </a:extLst>
                    </a:blip>
                    <a:stretch>
                      <a:fillRect/>
                    </a:stretch>
                  </pic:blipFill>
                  <pic:spPr>
                    <a:xfrm>
                      <a:off x="0" y="0"/>
                      <a:ext cx="2784475" cy="1565275"/>
                    </a:xfrm>
                    <a:prstGeom prst="rect">
                      <a:avLst/>
                    </a:prstGeom>
                  </pic:spPr>
                </pic:pic>
              </a:graphicData>
            </a:graphic>
            <wp14:sizeRelH relativeFrom="margin">
              <wp14:pctWidth>0</wp14:pctWidth>
            </wp14:sizeRelH>
            <wp14:sizeRelV relativeFrom="margin">
              <wp14:pctHeight>0</wp14:pctHeight>
            </wp14:sizeRelV>
          </wp:anchor>
        </w:drawing>
      </w:r>
      <w:r w:rsidR="00124F4C">
        <w:t>Im Farbmischer-Programm sollen sich die</w:t>
      </w:r>
      <w:r w:rsidR="00AD4981" w:rsidRPr="00AD4981">
        <w:t xml:space="preserve"> Farben der einzelnen </w:t>
      </w:r>
      <w:r w:rsidR="00AD4981">
        <w:t>Canvas-Komponenten</w:t>
      </w:r>
      <w:r w:rsidR="00AD4981" w:rsidRPr="00AD4981">
        <w:t xml:space="preserve"> ändern, sobald der </w:t>
      </w:r>
      <w:r w:rsidR="00AD4981">
        <w:t xml:space="preserve">Wert des </w:t>
      </w:r>
      <w:r w:rsidR="00AD4981" w:rsidRPr="00AD4981">
        <w:t>entsprechende</w:t>
      </w:r>
      <w:r w:rsidR="00AD4981">
        <w:t>n</w:t>
      </w:r>
      <w:r w:rsidR="00AD4981" w:rsidRPr="00AD4981">
        <w:t xml:space="preserve"> Schieberegler</w:t>
      </w:r>
      <w:r w:rsidR="00AD4981">
        <w:t>s</w:t>
      </w:r>
      <w:r w:rsidR="00AD4981" w:rsidRPr="00AD4981">
        <w:t xml:space="preserve"> geändert wird. </w:t>
      </w:r>
    </w:p>
    <w:p w14:paraId="49355314" w14:textId="0A1F9797" w:rsidR="00397AD9" w:rsidRDefault="009A730C" w:rsidP="00491739">
      <w:r>
        <w:t xml:space="preserve">Die Änderung des Wertes eines Schiebereglers ist ein sogenanntes Ereignis. Dieses Ereignis </w:t>
      </w:r>
      <w:r w:rsidR="00270923">
        <w:t>eines</w:t>
      </w:r>
      <w:r>
        <w:t xml:space="preserve"> Schieberegler</w:t>
      </w:r>
      <w:r w:rsidR="00270923">
        <w:t>s</w:t>
      </w:r>
      <w:r>
        <w:t xml:space="preserve"> können Sie im Objektinspektor unter dem Menüpunkt </w:t>
      </w:r>
      <w:r w:rsidRPr="009A730C">
        <w:rPr>
          <w:i/>
          <w:iCs/>
        </w:rPr>
        <w:t>Ereignisse</w:t>
      </w:r>
      <w:r>
        <w:t xml:space="preserve"> auswählen (vgl. Abbildung 2). Durch einen Doppelklick in das Feld neben dem Ereignis springt der Cursor im Quelltext automatisch an die Stelle, an der Sie </w:t>
      </w:r>
      <w:r w:rsidR="00270923">
        <w:t xml:space="preserve">den Quellcode eingeben müssen, der ausgeführt werden soll, sobald das Ereignis eintritt (vgl. Abbildung 3). </w:t>
      </w:r>
    </w:p>
    <w:p w14:paraId="11974DA6" w14:textId="3B445D1A" w:rsidR="00134FCE" w:rsidRDefault="00134FCE" w:rsidP="00270923">
      <w:r w:rsidRPr="00134FCE">
        <w:rPr>
          <w:noProof/>
        </w:rPr>
        <w:drawing>
          <wp:inline distT="0" distB="0" distL="0" distR="0" wp14:anchorId="115593FF" wp14:editId="267394D3">
            <wp:extent cx="5639289" cy="655377"/>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639289" cy="655377"/>
                    </a:xfrm>
                    <a:prstGeom prst="rect">
                      <a:avLst/>
                    </a:prstGeom>
                  </pic:spPr>
                </pic:pic>
              </a:graphicData>
            </a:graphic>
          </wp:inline>
        </w:drawing>
      </w:r>
    </w:p>
    <w:p w14:paraId="711FFAE1" w14:textId="08454C2E" w:rsidR="00134FCE" w:rsidRDefault="00134FCE" w:rsidP="00134FCE">
      <w:pPr>
        <w:pStyle w:val="Beschriftung"/>
        <w:jc w:val="center"/>
      </w:pPr>
      <w:r>
        <w:t xml:space="preserve">Abbildung </w:t>
      </w:r>
      <w:fldSimple w:instr=" SEQ Abbildung \* ARABIC ">
        <w:r w:rsidR="0027364C">
          <w:rPr>
            <w:noProof/>
          </w:rPr>
          <w:t>3</w:t>
        </w:r>
      </w:fldSimple>
      <w:r>
        <w:t xml:space="preserve">: Stelle zum Festlegen der Reaktion </w:t>
      </w:r>
      <w:r w:rsidR="00270923">
        <w:t>auf das ausgewählte Ereignis</w:t>
      </w:r>
    </w:p>
    <w:p w14:paraId="28584B7F" w14:textId="70B43285" w:rsidR="00AD4981" w:rsidRDefault="00170EE1" w:rsidP="00491739">
      <w:r>
        <w:t xml:space="preserve">Fügen Sie wie beschrieben </w:t>
      </w:r>
      <w:r w:rsidR="00270923">
        <w:t>durch Doppelklick in das entsprechende Feld ein Ereignis</w:t>
      </w:r>
      <w:r>
        <w:t xml:space="preserve"> für den Schieberegler</w:t>
      </w:r>
      <w:r w:rsidR="00270923">
        <w:t xml:space="preserve"> ein, über den der Rotanteil in Ihrem Programm festgelegt werden soll</w:t>
      </w:r>
      <w:r>
        <w:t xml:space="preserve">. Ergänzen Sie </w:t>
      </w:r>
      <w:r w:rsidR="006F5081">
        <w:t>dort</w:t>
      </w:r>
      <w:r>
        <w:t xml:space="preserve"> den folgenden Code (ggf. angepasst an die </w:t>
      </w:r>
      <w:r w:rsidR="00270923">
        <w:t xml:space="preserve">Auswahl und </w:t>
      </w:r>
      <w:r>
        <w:t>Namen Ihrer Komponenten, nutzen S</w:t>
      </w:r>
      <w:r w:rsidR="006F5081">
        <w:t>ie bei Bedarf</w:t>
      </w:r>
      <w:r>
        <w:t xml:space="preserve"> die Codevervollständigung):</w:t>
      </w:r>
    </w:p>
    <w:p w14:paraId="6700DF88" w14:textId="249361F0" w:rsidR="00170EE1" w:rsidRPr="00116C3C" w:rsidRDefault="00170EE1" w:rsidP="00116C3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sz w:val="20"/>
          <w:szCs w:val="20"/>
          <w:lang w:val="en-US" w:eastAsia="de-DE"/>
        </w:rPr>
      </w:pPr>
      <w:r w:rsidRPr="00170EE1">
        <w:rPr>
          <w:rFonts w:ascii="Courier New" w:eastAsia="Times New Roman" w:hAnsi="Courier New" w:cs="Courier New"/>
          <w:color w:val="000000"/>
          <w:sz w:val="20"/>
          <w:szCs w:val="20"/>
          <w:lang w:eastAsia="de-DE"/>
        </w:rPr>
        <w:t>    </w:t>
      </w:r>
      <w:r w:rsidRPr="00170EE1">
        <w:rPr>
          <w:rFonts w:ascii="Courier New" w:eastAsia="Times New Roman" w:hAnsi="Courier New" w:cs="Courier New"/>
          <w:b/>
          <w:bCs/>
          <w:color w:val="000000"/>
          <w:sz w:val="20"/>
          <w:szCs w:val="20"/>
          <w:lang w:val="en-US" w:eastAsia="de-DE"/>
        </w:rPr>
        <w:t>int</w:t>
      </w:r>
      <w:r w:rsidRPr="00170EE1">
        <w:rPr>
          <w:rFonts w:ascii="Courier New" w:eastAsia="Times New Roman" w:hAnsi="Courier New" w:cs="Courier New"/>
          <w:color w:val="000000"/>
          <w:sz w:val="20"/>
          <w:szCs w:val="20"/>
          <w:lang w:val="en-US" w:eastAsia="de-DE"/>
        </w:rPr>
        <w:t> rotwert=jScrollBarRot.getValue();</w:t>
      </w:r>
      <w:r w:rsidRPr="00170EE1">
        <w:rPr>
          <w:rFonts w:ascii="Courier New" w:eastAsia="Times New Roman" w:hAnsi="Courier New" w:cs="Courier New"/>
          <w:color w:val="000000"/>
          <w:sz w:val="20"/>
          <w:szCs w:val="20"/>
          <w:lang w:val="en-US" w:eastAsia="de-DE"/>
        </w:rPr>
        <w:br/>
        <w:t>    canvasRot.setBackground(</w:t>
      </w:r>
      <w:r w:rsidRPr="00170EE1">
        <w:rPr>
          <w:rFonts w:ascii="Courier New" w:eastAsia="Times New Roman" w:hAnsi="Courier New" w:cs="Courier New"/>
          <w:b/>
          <w:bCs/>
          <w:color w:val="000000"/>
          <w:sz w:val="20"/>
          <w:szCs w:val="20"/>
          <w:lang w:val="en-US" w:eastAsia="de-DE"/>
        </w:rPr>
        <w:t>new</w:t>
      </w:r>
      <w:r w:rsidRPr="00170EE1">
        <w:rPr>
          <w:rFonts w:ascii="Courier New" w:eastAsia="Times New Roman" w:hAnsi="Courier New" w:cs="Courier New"/>
          <w:color w:val="000000"/>
          <w:sz w:val="20"/>
          <w:szCs w:val="20"/>
          <w:lang w:val="en-US" w:eastAsia="de-DE"/>
        </w:rPr>
        <w:t> Color(rotwert,</w:t>
      </w:r>
      <w:r w:rsidRPr="00170EE1">
        <w:rPr>
          <w:rFonts w:ascii="Courier New" w:eastAsia="Times New Roman" w:hAnsi="Courier New" w:cs="Courier New"/>
          <w:color w:val="0000FF"/>
          <w:sz w:val="20"/>
          <w:szCs w:val="20"/>
          <w:lang w:val="en-US" w:eastAsia="de-DE"/>
        </w:rPr>
        <w:t>0</w:t>
      </w:r>
      <w:r w:rsidRPr="00170EE1">
        <w:rPr>
          <w:rFonts w:ascii="Courier New" w:eastAsia="Times New Roman" w:hAnsi="Courier New" w:cs="Courier New"/>
          <w:color w:val="000000"/>
          <w:sz w:val="20"/>
          <w:szCs w:val="20"/>
          <w:lang w:val="en-US" w:eastAsia="de-DE"/>
        </w:rPr>
        <w:t>,</w:t>
      </w:r>
      <w:r w:rsidRPr="00170EE1">
        <w:rPr>
          <w:rFonts w:ascii="Courier New" w:eastAsia="Times New Roman" w:hAnsi="Courier New" w:cs="Courier New"/>
          <w:color w:val="0000FF"/>
          <w:sz w:val="20"/>
          <w:szCs w:val="20"/>
          <w:lang w:val="en-US" w:eastAsia="de-DE"/>
        </w:rPr>
        <w:t>0</w:t>
      </w:r>
      <w:r w:rsidRPr="00170EE1">
        <w:rPr>
          <w:rFonts w:ascii="Courier New" w:eastAsia="Times New Roman" w:hAnsi="Courier New" w:cs="Courier New"/>
          <w:color w:val="000000"/>
          <w:sz w:val="20"/>
          <w:szCs w:val="20"/>
          <w:lang w:val="en-US" w:eastAsia="de-DE"/>
        </w:rPr>
        <w:t>));</w:t>
      </w:r>
    </w:p>
    <w:p w14:paraId="469387DB" w14:textId="0E937401" w:rsidR="00170EE1" w:rsidRPr="00170EE1" w:rsidRDefault="006F5081" w:rsidP="00491739">
      <w:r>
        <w:t xml:space="preserve">Stellen Sie eine Vermutung darüber auf, was diese zwei Code-Zeilen bedeuten. </w:t>
      </w:r>
      <w:r w:rsidR="00170EE1" w:rsidRPr="00170EE1">
        <w:t>Testen S</w:t>
      </w:r>
      <w:r w:rsidR="00170EE1">
        <w:t>ie das Programm und erklären Sie das Ergebnis.</w:t>
      </w:r>
      <w:r>
        <w:t xml:space="preserve"> </w:t>
      </w:r>
    </w:p>
    <w:p w14:paraId="2A1AA1D9" w14:textId="77777777" w:rsidR="00170EE1" w:rsidRDefault="00170EE1" w:rsidP="00170EE1">
      <w:pPr>
        <w:pStyle w:val="berschrift2"/>
      </w:pPr>
      <w:r>
        <w:t>Aufgabe 3: Fertigstellung des vollständigen Farbmischers</w:t>
      </w:r>
    </w:p>
    <w:p w14:paraId="084B5F23" w14:textId="03508B0C" w:rsidR="00116C3C" w:rsidRDefault="00170EE1">
      <w:pPr>
        <w:spacing w:after="160" w:line="259" w:lineRule="auto"/>
        <w:rPr>
          <w:rFonts w:asciiTheme="majorHAnsi" w:eastAsiaTheme="majorEastAsia" w:hAnsiTheme="majorHAnsi" w:cstheme="majorBidi"/>
          <w:color w:val="4E6B9E"/>
          <w:sz w:val="26"/>
          <w:szCs w:val="26"/>
        </w:rPr>
      </w:pPr>
      <w:r>
        <w:t>Wird der Wert eines Schiebereglers geändert, soll sich der Farbwert der darüberliegenden Canvas-Komponente ändern und d</w:t>
      </w:r>
      <w:r w:rsidR="00116C3C">
        <w:t>ie entsprechende Farbe</w:t>
      </w:r>
      <w:r>
        <w:t xml:space="preserve"> anzeigen. Implementieren Sie </w:t>
      </w:r>
      <w:r w:rsidR="009E5980">
        <w:t xml:space="preserve">die jeweiligen Reaktionen auf die </w:t>
      </w:r>
      <w:r>
        <w:t>entsprechend</w:t>
      </w:r>
      <w:r w:rsidR="009E5980">
        <w:t>en Ereignisse</w:t>
      </w:r>
      <w:r>
        <w:t xml:space="preserve"> der beiden anderen Schieberegler. Außerdem soll sich die Farbe der großen Canvas-Komponente gemäß RGB-Modell aus den drei </w:t>
      </w:r>
      <w:r w:rsidR="00116C3C">
        <w:t>Farbanteilen Rot, Grün und Blau</w:t>
      </w:r>
      <w:r>
        <w:t xml:space="preserve"> zusammensetzen und auch jeweils bei Änderung der Schieberegler anpassen. </w:t>
      </w:r>
    </w:p>
    <w:p w14:paraId="2E7FD538" w14:textId="077E0325" w:rsidR="00170EE1" w:rsidRDefault="00170EE1" w:rsidP="00170EE1">
      <w:pPr>
        <w:pStyle w:val="berschrift2"/>
      </w:pPr>
      <w:r>
        <w:t>Mögliche Erweiterungen</w:t>
      </w:r>
    </w:p>
    <w:p w14:paraId="3A6F77F5" w14:textId="0C97E3A5" w:rsidR="00170EE1" w:rsidRDefault="00170EE1">
      <w:pPr>
        <w:spacing w:after="160" w:line="259" w:lineRule="auto"/>
      </w:pPr>
      <w:r>
        <w:t xml:space="preserve">Wenn Sie möchten, können Sie Ihr Programm noch um zusätzliche Funktionalitäten erweitern. Dabei müssen Sie ggf. zu Eigenschaften bestimmter Komponenten oder </w:t>
      </w:r>
      <w:r w:rsidR="00144E1F">
        <w:t xml:space="preserve">Eigenschaften und </w:t>
      </w:r>
      <w:r>
        <w:t>d</w:t>
      </w:r>
      <w:r w:rsidR="00144E1F">
        <w:t>ie</w:t>
      </w:r>
      <w:r>
        <w:t xml:space="preserve"> Verknüpfung von Zeichenketten recherchieren. Ideen für Erweiterungen sind:</w:t>
      </w:r>
    </w:p>
    <w:p w14:paraId="4D789A69" w14:textId="70A9D439" w:rsidR="00144E1F" w:rsidRDefault="00170EE1" w:rsidP="00170EE1">
      <w:pPr>
        <w:pStyle w:val="Listenabsatz"/>
        <w:numPr>
          <w:ilvl w:val="0"/>
          <w:numId w:val="3"/>
        </w:numPr>
        <w:spacing w:after="160" w:line="259" w:lineRule="auto"/>
      </w:pPr>
      <w:r>
        <w:t xml:space="preserve">Die Eingabe eines Rot-, Grün- oder Blau-Farbwertes ist auch </w:t>
      </w:r>
      <w:r w:rsidR="00144E1F">
        <w:t>als Zahl</w:t>
      </w:r>
      <w:r w:rsidR="00BA78B9">
        <w:t>,</w:t>
      </w:r>
      <w:r w:rsidR="00144E1F">
        <w:t xml:space="preserve"> beispielsweise in der Komponente JSpinner oder JTextField</w:t>
      </w:r>
      <w:r w:rsidR="00BA78B9">
        <w:t xml:space="preserve">, </w:t>
      </w:r>
      <w:r w:rsidR="00144E1F">
        <w:t>möglich.</w:t>
      </w:r>
    </w:p>
    <w:p w14:paraId="26C89253" w14:textId="77777777" w:rsidR="00144E1F" w:rsidRDefault="00144E1F" w:rsidP="00144E1F">
      <w:pPr>
        <w:pStyle w:val="Listenabsatz"/>
        <w:numPr>
          <w:ilvl w:val="0"/>
          <w:numId w:val="3"/>
        </w:numPr>
        <w:spacing w:after="160" w:line="259" w:lineRule="auto"/>
      </w:pPr>
      <w:r>
        <w:t>Ihr Programm zeigt den aktuellen Wert eines Schiebereglers wie in Abbildung 1 dargestellt in einem Label an.</w:t>
      </w:r>
    </w:p>
    <w:p w14:paraId="1E93ED52" w14:textId="4D7EAC4D" w:rsidR="003B7C82" w:rsidRDefault="00FB712D" w:rsidP="003B7C82">
      <w:r>
        <w:lastRenderedPageBreak/>
        <w:t xml:space="preserve">Dieses Werk ist lizenziert unter einer </w:t>
      </w:r>
      <w:hyperlink r:id="rId11" w:history="1">
        <w:r w:rsidRPr="00FB712D">
          <w:rPr>
            <w:rStyle w:val="Hyperlink"/>
            <w:color w:val="4E6B9E"/>
          </w:rPr>
          <w:t>Creative Commons Namensnennung - Nicht-kommerziell - Weitergabe unter gleichen Bedingungen 4.0 International Lizenz</w:t>
        </w:r>
      </w:hyperlink>
      <w:r>
        <w:t>.</w:t>
      </w:r>
      <w:r w:rsidR="003B7C82">
        <w:t xml:space="preserve"> </w:t>
      </w:r>
      <w:bookmarkStart w:id="0" w:name="_Hlk96847358"/>
      <w:r w:rsidR="003B7C82">
        <w:t>Von der Lizenz ausgenommen ist das InfSII-Logo.</w:t>
      </w:r>
    </w:p>
    <w:p w14:paraId="0B7C5B3F" w14:textId="55E4C9CB" w:rsidR="003B7C82" w:rsidRDefault="003B7C82" w:rsidP="003B7C82">
      <w:bookmarkStart w:id="1" w:name="_Hlk65008113"/>
      <w:r>
        <w:t>Für die korrekte Ausführbarkeit der beiliegenden Quelltexte wird keine Garantie übernommen. Auch für Folgeschäden, die sich aus der Anwendung der Quelltexte oder durch eventuelle fehlerhafte Angaben ergeben, wird keine Haftung oder juristische Verantwortung übernommen.</w:t>
      </w:r>
    </w:p>
    <w:bookmarkEnd w:id="1"/>
    <w:p w14:paraId="11C710D6" w14:textId="77777777" w:rsidR="003B7C82" w:rsidRPr="005E1E04" w:rsidRDefault="003B7C82" w:rsidP="003B7C82"/>
    <w:bookmarkEnd w:id="0"/>
    <w:p w14:paraId="68248B4A" w14:textId="2C041C8F" w:rsidR="00970575" w:rsidRDefault="00970575"/>
    <w:sectPr w:rsidR="00970575" w:rsidSect="003179DB">
      <w:headerReference w:type="default" r:id="rId12"/>
      <w:footerReference w:type="default" r:id="rId13"/>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C09EDE" w14:textId="77777777" w:rsidR="000B117E" w:rsidRDefault="000B117E" w:rsidP="006D1346">
      <w:pPr>
        <w:spacing w:after="0" w:line="240" w:lineRule="auto"/>
      </w:pPr>
      <w:r>
        <w:separator/>
      </w:r>
    </w:p>
  </w:endnote>
  <w:endnote w:type="continuationSeparator" w:id="0">
    <w:p w14:paraId="5759D914" w14:textId="77777777" w:rsidR="000B117E" w:rsidRDefault="000B117E"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77E46" w14:textId="19DB1BB6"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1110482E" wp14:editId="1BD44630">
          <wp:simplePos x="0" y="0"/>
          <wp:positionH relativeFrom="margin">
            <wp:align>left</wp:align>
          </wp:positionH>
          <wp:positionV relativeFrom="paragraph">
            <wp:posOffset>-116696</wp:posOffset>
          </wp:positionV>
          <wp:extent cx="838200" cy="291465"/>
          <wp:effectExtent l="0" t="0" r="0" b="0"/>
          <wp:wrapSquare wrapText="bothSides"/>
          <wp:docPr id="211" name="Grafik 2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 name="Grafik 21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00B940C7">
      <w:rPr>
        <w:color w:val="808080" w:themeColor="background1" w:themeShade="80"/>
        <w:sz w:val="20"/>
        <w:szCs w:val="20"/>
      </w:rPr>
      <w:t>Annika Eickhoff-Schachtebeck</w:t>
    </w:r>
    <w:r w:rsidRPr="007E2D0D">
      <w:rPr>
        <w:color w:val="808080" w:themeColor="background1" w:themeShade="80"/>
        <w:sz w:val="20"/>
        <w:szCs w:val="20"/>
      </w:rPr>
      <w:t xml:space="preserve">, Stand: </w:t>
    </w:r>
    <w:r w:rsidR="002971EB">
      <w:rPr>
        <w:color w:val="808080" w:themeColor="background1" w:themeShade="80"/>
        <w:sz w:val="20"/>
        <w:szCs w:val="20"/>
      </w:rPr>
      <w:t>April</w:t>
    </w:r>
    <w:r w:rsidRPr="007E2D0D">
      <w:rPr>
        <w:color w:val="808080" w:themeColor="background1" w:themeShade="80"/>
        <w:sz w:val="20"/>
        <w:szCs w:val="20"/>
      </w:rPr>
      <w:t xml:space="preserve"> 20</w:t>
    </w:r>
    <w:r w:rsidR="00660AA5">
      <w:rPr>
        <w:color w:val="808080" w:themeColor="background1" w:themeShade="80"/>
        <w:sz w:val="20"/>
        <w:szCs w:val="20"/>
      </w:rPr>
      <w:t>2</w:t>
    </w:r>
    <w:r w:rsidR="00D55279">
      <w:rPr>
        <w:color w:val="808080" w:themeColor="background1" w:themeShade="80"/>
        <w:sz w:val="20"/>
        <w:szCs w:val="20"/>
      </w:rPr>
      <w:t>3</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2E3705" w14:textId="77777777" w:rsidR="000B117E" w:rsidRDefault="000B117E" w:rsidP="006D1346">
      <w:pPr>
        <w:spacing w:after="0" w:line="240" w:lineRule="auto"/>
      </w:pPr>
      <w:r>
        <w:separator/>
      </w:r>
    </w:p>
  </w:footnote>
  <w:footnote w:type="continuationSeparator" w:id="0">
    <w:p w14:paraId="7BB119B8" w14:textId="77777777" w:rsidR="000B117E" w:rsidRDefault="000B117E"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CBF4F"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671B1A7F" wp14:editId="15D46AC2">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E0F1B"/>
    <w:multiLevelType w:val="hybridMultilevel"/>
    <w:tmpl w:val="59626A5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9EF1817"/>
    <w:multiLevelType w:val="hybridMultilevel"/>
    <w:tmpl w:val="9E3E2C0A"/>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65830EE9"/>
    <w:multiLevelType w:val="hybridMultilevel"/>
    <w:tmpl w:val="03E83D44"/>
    <w:lvl w:ilvl="0" w:tplc="BF48B9E0">
      <w:start w:val="1"/>
      <w:numFmt w:val="decimal"/>
      <w:pStyle w:val="Quellcode"/>
      <w:lvlText w:val="%1"/>
      <w:lvlJc w:val="left"/>
      <w:pPr>
        <w:ind w:left="360" w:hanging="360"/>
      </w:pPr>
      <w:rPr>
        <w:rFonts w:ascii="Courier New" w:hAnsi="Courier New" w:hint="default"/>
        <w:i w:val="0"/>
        <w:iCs w:val="0"/>
        <w:color w:val="auto"/>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81685795">
    <w:abstractNumId w:val="2"/>
  </w:num>
  <w:num w:numId="2" w16cid:durableId="1994210598">
    <w:abstractNumId w:val="1"/>
  </w:num>
  <w:num w:numId="3" w16cid:durableId="359204376">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712D"/>
    <w:rsid w:val="0000314B"/>
    <w:rsid w:val="0000775F"/>
    <w:rsid w:val="00007810"/>
    <w:rsid w:val="000127AC"/>
    <w:rsid w:val="00017751"/>
    <w:rsid w:val="00026157"/>
    <w:rsid w:val="00053489"/>
    <w:rsid w:val="00065FC6"/>
    <w:rsid w:val="00071419"/>
    <w:rsid w:val="00072317"/>
    <w:rsid w:val="00072ED2"/>
    <w:rsid w:val="00087065"/>
    <w:rsid w:val="000A288C"/>
    <w:rsid w:val="000A7494"/>
    <w:rsid w:val="000B117E"/>
    <w:rsid w:val="000B4D29"/>
    <w:rsid w:val="000B631F"/>
    <w:rsid w:val="000D1D5E"/>
    <w:rsid w:val="000D2026"/>
    <w:rsid w:val="000E540A"/>
    <w:rsid w:val="00116C3C"/>
    <w:rsid w:val="00124F4C"/>
    <w:rsid w:val="00126D3F"/>
    <w:rsid w:val="00134FCE"/>
    <w:rsid w:val="00136422"/>
    <w:rsid w:val="00140295"/>
    <w:rsid w:val="00140F61"/>
    <w:rsid w:val="00144E1F"/>
    <w:rsid w:val="00170EE1"/>
    <w:rsid w:val="0017405F"/>
    <w:rsid w:val="00174CE4"/>
    <w:rsid w:val="0018047A"/>
    <w:rsid w:val="00186A5F"/>
    <w:rsid w:val="00193DAD"/>
    <w:rsid w:val="001946BF"/>
    <w:rsid w:val="001B5DFE"/>
    <w:rsid w:val="001C2D07"/>
    <w:rsid w:val="001C46FA"/>
    <w:rsid w:val="001C7057"/>
    <w:rsid w:val="001F622A"/>
    <w:rsid w:val="00210D08"/>
    <w:rsid w:val="0021443C"/>
    <w:rsid w:val="002203A9"/>
    <w:rsid w:val="00221D86"/>
    <w:rsid w:val="00242649"/>
    <w:rsid w:val="00244639"/>
    <w:rsid w:val="0025055C"/>
    <w:rsid w:val="00264DBE"/>
    <w:rsid w:val="00264EA1"/>
    <w:rsid w:val="00270923"/>
    <w:rsid w:val="0027364C"/>
    <w:rsid w:val="00280A75"/>
    <w:rsid w:val="00296247"/>
    <w:rsid w:val="002971EB"/>
    <w:rsid w:val="002B231A"/>
    <w:rsid w:val="002B4E66"/>
    <w:rsid w:val="002C18BF"/>
    <w:rsid w:val="002E05D0"/>
    <w:rsid w:val="002E4F54"/>
    <w:rsid w:val="003179DB"/>
    <w:rsid w:val="00320108"/>
    <w:rsid w:val="003276A9"/>
    <w:rsid w:val="00330DB0"/>
    <w:rsid w:val="00334221"/>
    <w:rsid w:val="00337600"/>
    <w:rsid w:val="00344B5E"/>
    <w:rsid w:val="00381B15"/>
    <w:rsid w:val="00390220"/>
    <w:rsid w:val="003906DC"/>
    <w:rsid w:val="00397AD9"/>
    <w:rsid w:val="003A0A27"/>
    <w:rsid w:val="003B7431"/>
    <w:rsid w:val="003B7C82"/>
    <w:rsid w:val="003D509F"/>
    <w:rsid w:val="003E0BD2"/>
    <w:rsid w:val="003E0FA4"/>
    <w:rsid w:val="003E4F79"/>
    <w:rsid w:val="003F45B4"/>
    <w:rsid w:val="003F5E3B"/>
    <w:rsid w:val="00400B1C"/>
    <w:rsid w:val="00412C43"/>
    <w:rsid w:val="00414783"/>
    <w:rsid w:val="00415B86"/>
    <w:rsid w:val="00417E84"/>
    <w:rsid w:val="0042385F"/>
    <w:rsid w:val="00431638"/>
    <w:rsid w:val="00431812"/>
    <w:rsid w:val="00437289"/>
    <w:rsid w:val="0044140C"/>
    <w:rsid w:val="00445135"/>
    <w:rsid w:val="00454D8E"/>
    <w:rsid w:val="004631DB"/>
    <w:rsid w:val="00482A2D"/>
    <w:rsid w:val="004850AB"/>
    <w:rsid w:val="00487F5E"/>
    <w:rsid w:val="00491739"/>
    <w:rsid w:val="00494093"/>
    <w:rsid w:val="00494A80"/>
    <w:rsid w:val="004967C8"/>
    <w:rsid w:val="004974C9"/>
    <w:rsid w:val="004B0D19"/>
    <w:rsid w:val="004B1440"/>
    <w:rsid w:val="004B35A7"/>
    <w:rsid w:val="004B47C2"/>
    <w:rsid w:val="004C259A"/>
    <w:rsid w:val="004E6FDE"/>
    <w:rsid w:val="004F1042"/>
    <w:rsid w:val="005063B0"/>
    <w:rsid w:val="005123C9"/>
    <w:rsid w:val="00514954"/>
    <w:rsid w:val="00554E24"/>
    <w:rsid w:val="00577F9C"/>
    <w:rsid w:val="00585B94"/>
    <w:rsid w:val="005A49C5"/>
    <w:rsid w:val="005B3B9D"/>
    <w:rsid w:val="005C148A"/>
    <w:rsid w:val="005E301E"/>
    <w:rsid w:val="005E5D30"/>
    <w:rsid w:val="005F36A9"/>
    <w:rsid w:val="005F5475"/>
    <w:rsid w:val="005F6623"/>
    <w:rsid w:val="00600140"/>
    <w:rsid w:val="00603A07"/>
    <w:rsid w:val="00607635"/>
    <w:rsid w:val="0063498A"/>
    <w:rsid w:val="006464A2"/>
    <w:rsid w:val="00651E9D"/>
    <w:rsid w:val="00660AA5"/>
    <w:rsid w:val="00661388"/>
    <w:rsid w:val="00663704"/>
    <w:rsid w:val="00692C5A"/>
    <w:rsid w:val="00693FB8"/>
    <w:rsid w:val="006A00AE"/>
    <w:rsid w:val="006B2673"/>
    <w:rsid w:val="006B39C8"/>
    <w:rsid w:val="006C0334"/>
    <w:rsid w:val="006C2AE0"/>
    <w:rsid w:val="006D1346"/>
    <w:rsid w:val="006D2CB4"/>
    <w:rsid w:val="006E03F6"/>
    <w:rsid w:val="006E07FD"/>
    <w:rsid w:val="006E589E"/>
    <w:rsid w:val="006F44AA"/>
    <w:rsid w:val="006F5081"/>
    <w:rsid w:val="00705BAC"/>
    <w:rsid w:val="00712A12"/>
    <w:rsid w:val="00725A4D"/>
    <w:rsid w:val="00730688"/>
    <w:rsid w:val="0074626D"/>
    <w:rsid w:val="00746D5F"/>
    <w:rsid w:val="007625A3"/>
    <w:rsid w:val="007656A6"/>
    <w:rsid w:val="007674A3"/>
    <w:rsid w:val="00767591"/>
    <w:rsid w:val="00772D20"/>
    <w:rsid w:val="0078342D"/>
    <w:rsid w:val="007845BE"/>
    <w:rsid w:val="00793006"/>
    <w:rsid w:val="007A3B76"/>
    <w:rsid w:val="007A42CE"/>
    <w:rsid w:val="007B1FF5"/>
    <w:rsid w:val="007C00C2"/>
    <w:rsid w:val="007C6F80"/>
    <w:rsid w:val="007C7674"/>
    <w:rsid w:val="007D022E"/>
    <w:rsid w:val="007D2B63"/>
    <w:rsid w:val="007D516A"/>
    <w:rsid w:val="007D72BF"/>
    <w:rsid w:val="007E2D0D"/>
    <w:rsid w:val="007F2484"/>
    <w:rsid w:val="00817461"/>
    <w:rsid w:val="00844EA0"/>
    <w:rsid w:val="00845CD6"/>
    <w:rsid w:val="008508C6"/>
    <w:rsid w:val="0085294C"/>
    <w:rsid w:val="008537C5"/>
    <w:rsid w:val="00857C67"/>
    <w:rsid w:val="00871052"/>
    <w:rsid w:val="008760B5"/>
    <w:rsid w:val="008A360B"/>
    <w:rsid w:val="008A38FB"/>
    <w:rsid w:val="008A6407"/>
    <w:rsid w:val="008B14DF"/>
    <w:rsid w:val="008D09E2"/>
    <w:rsid w:val="008E008E"/>
    <w:rsid w:val="008F2A39"/>
    <w:rsid w:val="008F7272"/>
    <w:rsid w:val="009107C4"/>
    <w:rsid w:val="00911BC7"/>
    <w:rsid w:val="00920084"/>
    <w:rsid w:val="009309DD"/>
    <w:rsid w:val="0095776B"/>
    <w:rsid w:val="00970575"/>
    <w:rsid w:val="00983AC1"/>
    <w:rsid w:val="009A730C"/>
    <w:rsid w:val="009B1F75"/>
    <w:rsid w:val="009E1FF5"/>
    <w:rsid w:val="009E5980"/>
    <w:rsid w:val="009F13C9"/>
    <w:rsid w:val="00A00FBD"/>
    <w:rsid w:val="00A01422"/>
    <w:rsid w:val="00A061E9"/>
    <w:rsid w:val="00A21F57"/>
    <w:rsid w:val="00A36CBF"/>
    <w:rsid w:val="00A43086"/>
    <w:rsid w:val="00A83158"/>
    <w:rsid w:val="00A90DD7"/>
    <w:rsid w:val="00AA35A0"/>
    <w:rsid w:val="00AA42EF"/>
    <w:rsid w:val="00AA432E"/>
    <w:rsid w:val="00AC13EC"/>
    <w:rsid w:val="00AC2022"/>
    <w:rsid w:val="00AC5E66"/>
    <w:rsid w:val="00AD2D8A"/>
    <w:rsid w:val="00AD4981"/>
    <w:rsid w:val="00B0016C"/>
    <w:rsid w:val="00B07884"/>
    <w:rsid w:val="00B1398B"/>
    <w:rsid w:val="00B367E6"/>
    <w:rsid w:val="00B45DB5"/>
    <w:rsid w:val="00B65416"/>
    <w:rsid w:val="00B73C44"/>
    <w:rsid w:val="00B7608A"/>
    <w:rsid w:val="00B76952"/>
    <w:rsid w:val="00B8612F"/>
    <w:rsid w:val="00B92DDF"/>
    <w:rsid w:val="00B940C7"/>
    <w:rsid w:val="00BA78B9"/>
    <w:rsid w:val="00BC0681"/>
    <w:rsid w:val="00BE441A"/>
    <w:rsid w:val="00C0161A"/>
    <w:rsid w:val="00C020BB"/>
    <w:rsid w:val="00C14684"/>
    <w:rsid w:val="00C1549E"/>
    <w:rsid w:val="00C1752E"/>
    <w:rsid w:val="00C26C50"/>
    <w:rsid w:val="00C43179"/>
    <w:rsid w:val="00C44DB9"/>
    <w:rsid w:val="00C56665"/>
    <w:rsid w:val="00C732C7"/>
    <w:rsid w:val="00C74D4B"/>
    <w:rsid w:val="00C7792B"/>
    <w:rsid w:val="00C93753"/>
    <w:rsid w:val="00CA7665"/>
    <w:rsid w:val="00CA79EC"/>
    <w:rsid w:val="00CB700C"/>
    <w:rsid w:val="00CC05C6"/>
    <w:rsid w:val="00CC0D37"/>
    <w:rsid w:val="00CC6DC4"/>
    <w:rsid w:val="00CE38D2"/>
    <w:rsid w:val="00CF5E77"/>
    <w:rsid w:val="00D01058"/>
    <w:rsid w:val="00D10AC8"/>
    <w:rsid w:val="00D206F5"/>
    <w:rsid w:val="00D33DAA"/>
    <w:rsid w:val="00D33E38"/>
    <w:rsid w:val="00D55279"/>
    <w:rsid w:val="00D6056C"/>
    <w:rsid w:val="00D66DDF"/>
    <w:rsid w:val="00D72D0B"/>
    <w:rsid w:val="00D7436D"/>
    <w:rsid w:val="00D775E8"/>
    <w:rsid w:val="00D82479"/>
    <w:rsid w:val="00D94174"/>
    <w:rsid w:val="00D9597B"/>
    <w:rsid w:val="00DD3A84"/>
    <w:rsid w:val="00DD622B"/>
    <w:rsid w:val="00DD6922"/>
    <w:rsid w:val="00DD6A84"/>
    <w:rsid w:val="00DE3194"/>
    <w:rsid w:val="00DE3722"/>
    <w:rsid w:val="00DE519A"/>
    <w:rsid w:val="00DF56A6"/>
    <w:rsid w:val="00E022AB"/>
    <w:rsid w:val="00E032F5"/>
    <w:rsid w:val="00E10441"/>
    <w:rsid w:val="00E34A08"/>
    <w:rsid w:val="00E36D04"/>
    <w:rsid w:val="00E47AA3"/>
    <w:rsid w:val="00E53959"/>
    <w:rsid w:val="00E64B3F"/>
    <w:rsid w:val="00E67B23"/>
    <w:rsid w:val="00E700F0"/>
    <w:rsid w:val="00E8456C"/>
    <w:rsid w:val="00EB3344"/>
    <w:rsid w:val="00EB3882"/>
    <w:rsid w:val="00EB5F95"/>
    <w:rsid w:val="00EC4617"/>
    <w:rsid w:val="00EC6E4C"/>
    <w:rsid w:val="00EC7EEC"/>
    <w:rsid w:val="00ED3582"/>
    <w:rsid w:val="00EE4533"/>
    <w:rsid w:val="00EE7061"/>
    <w:rsid w:val="00EF0090"/>
    <w:rsid w:val="00EF42B2"/>
    <w:rsid w:val="00F012E8"/>
    <w:rsid w:val="00F04A61"/>
    <w:rsid w:val="00F37CED"/>
    <w:rsid w:val="00F40188"/>
    <w:rsid w:val="00F65F18"/>
    <w:rsid w:val="00F81A01"/>
    <w:rsid w:val="00F87E49"/>
    <w:rsid w:val="00FA42D7"/>
    <w:rsid w:val="00FB0F2D"/>
    <w:rsid w:val="00FB712D"/>
    <w:rsid w:val="00FC1954"/>
    <w:rsid w:val="00FD78F3"/>
    <w:rsid w:val="00FD7F45"/>
    <w:rsid w:val="00FE54F4"/>
    <w:rsid w:val="00FE6E99"/>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B633FA"/>
  <w15:chartTrackingRefBased/>
  <w15:docId w15:val="{533D888E-1699-44A2-A26F-3D00A0AC4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E519A"/>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HTMLVorformatiert">
    <w:name w:val="HTML Preformatted"/>
    <w:basedOn w:val="Standard"/>
    <w:link w:val="HTMLVorformatiertZchn"/>
    <w:uiPriority w:val="99"/>
    <w:unhideWhenUsed/>
    <w:rsid w:val="00B001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de-DE"/>
    </w:rPr>
  </w:style>
  <w:style w:type="character" w:customStyle="1" w:styleId="HTMLVorformatiertZchn">
    <w:name w:val="HTML Vorformatiert Zchn"/>
    <w:basedOn w:val="Absatz-Standardschriftart"/>
    <w:link w:val="HTMLVorformatiert"/>
    <w:uiPriority w:val="99"/>
    <w:rsid w:val="00B0016C"/>
    <w:rPr>
      <w:rFonts w:ascii="Courier New" w:eastAsia="Times New Roman" w:hAnsi="Courier New" w:cs="Courier New"/>
      <w:sz w:val="20"/>
      <w:szCs w:val="20"/>
      <w:lang w:eastAsia="de-DE"/>
    </w:rPr>
  </w:style>
  <w:style w:type="character" w:customStyle="1" w:styleId="java1-identifier1">
    <w:name w:val="java1-identifier1"/>
    <w:basedOn w:val="Absatz-Standardschriftart"/>
    <w:rsid w:val="00B0016C"/>
    <w:rPr>
      <w:color w:val="000000"/>
    </w:rPr>
  </w:style>
  <w:style w:type="character" w:customStyle="1" w:styleId="java1-reservedword1">
    <w:name w:val="java1-reservedword1"/>
    <w:basedOn w:val="Absatz-Standardschriftart"/>
    <w:rsid w:val="00692C5A"/>
    <w:rPr>
      <w:b/>
      <w:bCs/>
      <w:color w:val="000000"/>
    </w:rPr>
  </w:style>
  <w:style w:type="character" w:customStyle="1" w:styleId="java1-space1">
    <w:name w:val="java1-space1"/>
    <w:basedOn w:val="Absatz-Standardschriftart"/>
    <w:rsid w:val="00692C5A"/>
    <w:rPr>
      <w:color w:val="000000"/>
    </w:rPr>
  </w:style>
  <w:style w:type="character" w:customStyle="1" w:styleId="java1-comment1">
    <w:name w:val="java1-comment1"/>
    <w:basedOn w:val="Absatz-Standardschriftart"/>
    <w:rsid w:val="00692C5A"/>
    <w:rPr>
      <w:i/>
      <w:iCs/>
      <w:color w:val="800000"/>
    </w:rPr>
  </w:style>
  <w:style w:type="character" w:customStyle="1" w:styleId="java1-number1">
    <w:name w:val="java1-number1"/>
    <w:basedOn w:val="Absatz-Standardschriftart"/>
    <w:rsid w:val="00692C5A"/>
    <w:rPr>
      <w:color w:val="FF0000"/>
    </w:rPr>
  </w:style>
  <w:style w:type="character" w:customStyle="1" w:styleId="java1-symbol1">
    <w:name w:val="java1-symbol1"/>
    <w:basedOn w:val="Absatz-Standardschriftart"/>
    <w:rsid w:val="00692C5A"/>
    <w:rPr>
      <w:color w:val="000000"/>
    </w:rPr>
  </w:style>
  <w:style w:type="character" w:customStyle="1" w:styleId="java1-string1">
    <w:name w:val="java1-string1"/>
    <w:basedOn w:val="Absatz-Standardschriftart"/>
    <w:rsid w:val="00BE441A"/>
    <w:rPr>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53414">
      <w:bodyDiv w:val="1"/>
      <w:marLeft w:val="0"/>
      <w:marRight w:val="0"/>
      <w:marTop w:val="0"/>
      <w:marBottom w:val="0"/>
      <w:divBdr>
        <w:top w:val="none" w:sz="0" w:space="0" w:color="auto"/>
        <w:left w:val="none" w:sz="0" w:space="0" w:color="auto"/>
        <w:bottom w:val="none" w:sz="0" w:space="0" w:color="auto"/>
        <w:right w:val="none" w:sz="0" w:space="0" w:color="auto"/>
      </w:divBdr>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283081995">
      <w:bodyDiv w:val="1"/>
      <w:marLeft w:val="0"/>
      <w:marRight w:val="0"/>
      <w:marTop w:val="0"/>
      <w:marBottom w:val="0"/>
      <w:divBdr>
        <w:top w:val="none" w:sz="0" w:space="0" w:color="auto"/>
        <w:left w:val="none" w:sz="0" w:space="0" w:color="auto"/>
        <w:bottom w:val="none" w:sz="0" w:space="0" w:color="auto"/>
        <w:right w:val="none" w:sz="0" w:space="0" w:color="auto"/>
      </w:divBdr>
    </w:div>
    <w:div w:id="369570213">
      <w:bodyDiv w:val="1"/>
      <w:marLeft w:val="0"/>
      <w:marRight w:val="0"/>
      <w:marTop w:val="0"/>
      <w:marBottom w:val="0"/>
      <w:divBdr>
        <w:top w:val="none" w:sz="0" w:space="0" w:color="auto"/>
        <w:left w:val="none" w:sz="0" w:space="0" w:color="auto"/>
        <w:bottom w:val="none" w:sz="0" w:space="0" w:color="auto"/>
        <w:right w:val="none" w:sz="0" w:space="0" w:color="auto"/>
      </w:divBdr>
    </w:div>
    <w:div w:id="371348305">
      <w:bodyDiv w:val="1"/>
      <w:marLeft w:val="0"/>
      <w:marRight w:val="0"/>
      <w:marTop w:val="0"/>
      <w:marBottom w:val="0"/>
      <w:divBdr>
        <w:top w:val="none" w:sz="0" w:space="0" w:color="auto"/>
        <w:left w:val="none" w:sz="0" w:space="0" w:color="auto"/>
        <w:bottom w:val="none" w:sz="0" w:space="0" w:color="auto"/>
        <w:right w:val="none" w:sz="0" w:space="0" w:color="auto"/>
      </w:divBdr>
    </w:div>
    <w:div w:id="562377227">
      <w:bodyDiv w:val="1"/>
      <w:marLeft w:val="0"/>
      <w:marRight w:val="0"/>
      <w:marTop w:val="0"/>
      <w:marBottom w:val="0"/>
      <w:divBdr>
        <w:top w:val="none" w:sz="0" w:space="0" w:color="auto"/>
        <w:left w:val="none" w:sz="0" w:space="0" w:color="auto"/>
        <w:bottom w:val="none" w:sz="0" w:space="0" w:color="auto"/>
        <w:right w:val="none" w:sz="0" w:space="0" w:color="auto"/>
      </w:divBdr>
    </w:div>
    <w:div w:id="723524460">
      <w:bodyDiv w:val="1"/>
      <w:marLeft w:val="0"/>
      <w:marRight w:val="0"/>
      <w:marTop w:val="0"/>
      <w:marBottom w:val="0"/>
      <w:divBdr>
        <w:top w:val="none" w:sz="0" w:space="0" w:color="auto"/>
        <w:left w:val="none" w:sz="0" w:space="0" w:color="auto"/>
        <w:bottom w:val="none" w:sz="0" w:space="0" w:color="auto"/>
        <w:right w:val="none" w:sz="0" w:space="0" w:color="auto"/>
      </w:divBdr>
    </w:div>
    <w:div w:id="772674141">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969943351">
      <w:bodyDiv w:val="1"/>
      <w:marLeft w:val="0"/>
      <w:marRight w:val="0"/>
      <w:marTop w:val="0"/>
      <w:marBottom w:val="0"/>
      <w:divBdr>
        <w:top w:val="none" w:sz="0" w:space="0" w:color="auto"/>
        <w:left w:val="none" w:sz="0" w:space="0" w:color="auto"/>
        <w:bottom w:val="none" w:sz="0" w:space="0" w:color="auto"/>
        <w:right w:val="none" w:sz="0" w:space="0" w:color="auto"/>
      </w:divBdr>
    </w:div>
    <w:div w:id="1029179561">
      <w:bodyDiv w:val="1"/>
      <w:marLeft w:val="0"/>
      <w:marRight w:val="0"/>
      <w:marTop w:val="0"/>
      <w:marBottom w:val="0"/>
      <w:divBdr>
        <w:top w:val="none" w:sz="0" w:space="0" w:color="auto"/>
        <w:left w:val="none" w:sz="0" w:space="0" w:color="auto"/>
        <w:bottom w:val="none" w:sz="0" w:space="0" w:color="auto"/>
        <w:right w:val="none" w:sz="0" w:space="0" w:color="auto"/>
      </w:divBdr>
    </w:div>
    <w:div w:id="1085958532">
      <w:bodyDiv w:val="1"/>
      <w:marLeft w:val="0"/>
      <w:marRight w:val="0"/>
      <w:marTop w:val="0"/>
      <w:marBottom w:val="0"/>
      <w:divBdr>
        <w:top w:val="none" w:sz="0" w:space="0" w:color="auto"/>
        <w:left w:val="none" w:sz="0" w:space="0" w:color="auto"/>
        <w:bottom w:val="none" w:sz="0" w:space="0" w:color="auto"/>
        <w:right w:val="none" w:sz="0" w:space="0" w:color="auto"/>
      </w:divBdr>
    </w:div>
    <w:div w:id="1297563472">
      <w:bodyDiv w:val="1"/>
      <w:marLeft w:val="0"/>
      <w:marRight w:val="0"/>
      <w:marTop w:val="0"/>
      <w:marBottom w:val="0"/>
      <w:divBdr>
        <w:top w:val="none" w:sz="0" w:space="0" w:color="auto"/>
        <w:left w:val="none" w:sz="0" w:space="0" w:color="auto"/>
        <w:bottom w:val="none" w:sz="0" w:space="0" w:color="auto"/>
        <w:right w:val="none" w:sz="0" w:space="0" w:color="auto"/>
      </w:divBdr>
    </w:div>
    <w:div w:id="1349217692">
      <w:bodyDiv w:val="1"/>
      <w:marLeft w:val="0"/>
      <w:marRight w:val="0"/>
      <w:marTop w:val="0"/>
      <w:marBottom w:val="0"/>
      <w:divBdr>
        <w:top w:val="none" w:sz="0" w:space="0" w:color="auto"/>
        <w:left w:val="none" w:sz="0" w:space="0" w:color="auto"/>
        <w:bottom w:val="none" w:sz="0" w:space="0" w:color="auto"/>
        <w:right w:val="none" w:sz="0" w:space="0" w:color="auto"/>
      </w:divBdr>
    </w:div>
    <w:div w:id="1395078436">
      <w:bodyDiv w:val="1"/>
      <w:marLeft w:val="0"/>
      <w:marRight w:val="0"/>
      <w:marTop w:val="0"/>
      <w:marBottom w:val="0"/>
      <w:divBdr>
        <w:top w:val="none" w:sz="0" w:space="0" w:color="auto"/>
        <w:left w:val="none" w:sz="0" w:space="0" w:color="auto"/>
        <w:bottom w:val="none" w:sz="0" w:space="0" w:color="auto"/>
        <w:right w:val="none" w:sz="0" w:space="0" w:color="auto"/>
      </w:divBdr>
    </w:div>
    <w:div w:id="1457288186">
      <w:bodyDiv w:val="1"/>
      <w:marLeft w:val="0"/>
      <w:marRight w:val="0"/>
      <w:marTop w:val="0"/>
      <w:marBottom w:val="0"/>
      <w:divBdr>
        <w:top w:val="none" w:sz="0" w:space="0" w:color="auto"/>
        <w:left w:val="none" w:sz="0" w:space="0" w:color="auto"/>
        <w:bottom w:val="none" w:sz="0" w:space="0" w:color="auto"/>
        <w:right w:val="none" w:sz="0" w:space="0" w:color="auto"/>
      </w:divBdr>
    </w:div>
    <w:div w:id="1537308402">
      <w:bodyDiv w:val="1"/>
      <w:marLeft w:val="0"/>
      <w:marRight w:val="0"/>
      <w:marTop w:val="0"/>
      <w:marBottom w:val="0"/>
      <w:divBdr>
        <w:top w:val="none" w:sz="0" w:space="0" w:color="auto"/>
        <w:left w:val="none" w:sz="0" w:space="0" w:color="auto"/>
        <w:bottom w:val="none" w:sz="0" w:space="0" w:color="auto"/>
        <w:right w:val="none" w:sz="0" w:space="0" w:color="auto"/>
      </w:divBdr>
    </w:div>
    <w:div w:id="1630235901">
      <w:bodyDiv w:val="1"/>
      <w:marLeft w:val="0"/>
      <w:marRight w:val="0"/>
      <w:marTop w:val="0"/>
      <w:marBottom w:val="0"/>
      <w:divBdr>
        <w:top w:val="none" w:sz="0" w:space="0" w:color="auto"/>
        <w:left w:val="none" w:sz="0" w:space="0" w:color="auto"/>
        <w:bottom w:val="none" w:sz="0" w:space="0" w:color="auto"/>
        <w:right w:val="none" w:sz="0" w:space="0" w:color="auto"/>
      </w:divBdr>
    </w:div>
    <w:div w:id="1739405095">
      <w:bodyDiv w:val="1"/>
      <w:marLeft w:val="0"/>
      <w:marRight w:val="0"/>
      <w:marTop w:val="0"/>
      <w:marBottom w:val="0"/>
      <w:divBdr>
        <w:top w:val="none" w:sz="0" w:space="0" w:color="auto"/>
        <w:left w:val="none" w:sz="0" w:space="0" w:color="auto"/>
        <w:bottom w:val="none" w:sz="0" w:space="0" w:color="auto"/>
        <w:right w:val="none" w:sz="0" w:space="0" w:color="auto"/>
      </w:divBdr>
    </w:div>
    <w:div w:id="1880971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reativecommons.org/licenses/by-nc-sa/4.0/"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Template>
  <TotalTime>0</TotalTime>
  <Pages>3</Pages>
  <Words>552</Words>
  <Characters>3484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Annika Schachtebeck</cp:lastModifiedBy>
  <cp:revision>23</cp:revision>
  <cp:lastPrinted>2023-04-13T06:17:00Z</cp:lastPrinted>
  <dcterms:created xsi:type="dcterms:W3CDTF">2023-02-18T13:20:00Z</dcterms:created>
  <dcterms:modified xsi:type="dcterms:W3CDTF">2023-04-13T06:18:00Z</dcterms:modified>
</cp:coreProperties>
</file>